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4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ШТРАФ В МИЛЛИОН РУБЛЕЙ ЗА КОСТЕР НА ДАЧЕ.</w:t>
      </w:r>
    </w:p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4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ГДЕ ПО ЗАКОНУ МОЖНО ЖАРИТЬ ШАШЛЫКИ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>В центральном регионе (введен особый противопожарный режим. Даже за непотушенную сигарету на дачном участке придется заплатить до 15 тысяч рублей, если поймают, как и за мангал во дворе дома или на полянке ближайшего леса. За два дня в «штрафники» попали уже 122 человека. Такой шашлык людям, наверняка, не нужен, поэтому телеканал «360» расскажет все о том, как и где правильно жечь костры, чтобы и деревья были целы, и вам не пришлось отдавать миллионы за загубленную растительность.</w:t>
      </w:r>
    </w:p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4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На даче не жжем!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>«Разведением огня» считается пламя от костра, мангала и даже от непотушенной сигареты. С начала года возбуждено около сотни административных дел о неправильном разведении огня. Даже на дачных участках в период повышенной пожароопасности устраивать на веранде костер нельзя. Также можете забыть о шашлыках в лесу, парке, сквере и дворе. Сейчас сотрудники МЧС ловят нарушителей с помощью квадрокоптеров. Поэтому огонь можно разводить только в специально отведенных для этого местах, они есть в любом парке</w:t>
      </w:r>
    </w:p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4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Как найти и сколько стоят места, отведенные для разведения костров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>Эти площадки есть в любом из 133 парков области. Всего мест под костры — более 1,3 тысяч, но иногда об их существовании не знают даже сотрудники на месте. Навигация на сайтах парков довольно запутана. Например, на странице Лосиного острова информации о стационарных костровищах нет. И для того, чтобы узнать, что площадок с мангалами целых семь, пришлось звонить в справочную службу. Цена аренды, кстати, немаленькая. Беседка с костром — 200 рублей с человека за три часа.</w:t>
      </w:r>
    </w:p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4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Штрафы на миллион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 xml:space="preserve">За пикник в неположенном месте во время особого режима пожарной безопасности штрафы удваиваются. Так, на территории Москвы и области они составляют до 15 тысяч рублей с каждого физического лица, если костер превратится в пожар, то придется заплатить миллион рублей. Кроме того, деньги надо будет отдать за тушение и высадку новых деревьев. А могут еще и привлечь к уголовной ответственности. Нарушителей отлавливают с помощью квадрокоптеров. Если вы станете виновником пожара, придется </w:t>
      </w:r>
      <w:r>
        <w:rPr>
          <w:rFonts w:ascii="Tahoma" w:hAnsi="Tahoma" w:cs="Tahoma"/>
          <w:color w:val="010101"/>
          <w:sz w:val="25"/>
          <w:szCs w:val="25"/>
        </w:rPr>
        <w:lastRenderedPageBreak/>
        <w:t>оплатить как его тушение, так и высадку уничтоженных растений. Кстати, въезжать в лес на машине во время «особого режима» тоже нельзя.</w:t>
      </w:r>
    </w:p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4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Туши правильно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>Возможно, вы уже не раз становились причиной лесного пожара, хотя даже не догадываетесь об этом. Вроде залили угли водой, может даже закопали, но тушение костра — целая наука, и неправильно промоченные поленья могут запалить торфяник, и, как следствие, сгорят километры деревьев.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>Итак, шашлыки жарим только на мангале. Радиус минерализованной почвы — метр (это значит, что в радиусе 100 сантиметров нужно снять с земли верхний плодородный слой). После того, как все пожарено и съедено, полейте угли водой. Для того, чтобы полностью исключить возгорание, нужно вылить в мангал пару пятилитровых канистр с водой. Только после этого можно закапывать пепел (для этого можно использовать чернозем, который вы «сняли» с земли до этого).</w:t>
      </w:r>
    </w:p>
    <w:p w:rsidR="002E7614" w:rsidRDefault="002E7614" w:rsidP="002E7614">
      <w:pPr>
        <w:pStyle w:val="a3"/>
        <w:shd w:val="clear" w:color="auto" w:fill="FFFFFF"/>
        <w:spacing w:before="0" w:beforeAutospacing="0" w:after="555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Fonts w:ascii="Tahoma" w:hAnsi="Tahoma" w:cs="Tahoma"/>
          <w:color w:val="010101"/>
          <w:sz w:val="25"/>
          <w:szCs w:val="25"/>
        </w:rPr>
        <w:t>Наказание за нарушение правил пожарной безопасности в лесах прописаны в Кодексе административных правонарушений (статья 8.32).</w:t>
      </w:r>
    </w:p>
    <w:p w:rsidR="002E7614" w:rsidRDefault="002E7614" w:rsidP="002E7614">
      <w:pPr>
        <w:pStyle w:val="a3"/>
        <w:shd w:val="clear" w:color="auto" w:fill="FFFFFF"/>
        <w:spacing w:before="0" w:beforeAutospacing="0" w:after="0" w:afterAutospacing="0" w:line="370" w:lineRule="atLeast"/>
        <w:textAlignment w:val="baseline"/>
        <w:rPr>
          <w:rFonts w:ascii="Tahoma" w:hAnsi="Tahoma" w:cs="Tahoma"/>
          <w:color w:val="010101"/>
          <w:sz w:val="25"/>
          <w:szCs w:val="25"/>
        </w:rPr>
      </w:pPr>
      <w:r>
        <w:rPr>
          <w:rStyle w:val="a5"/>
          <w:rFonts w:ascii="Tahoma" w:hAnsi="Tahoma" w:cs="Tahoma"/>
          <w:color w:val="010101"/>
          <w:sz w:val="25"/>
          <w:szCs w:val="25"/>
          <w:bdr w:val="none" w:sz="0" w:space="0" w:color="auto" w:frame="1"/>
        </w:rPr>
        <w:t>Дарья Дементьева</w:t>
      </w:r>
    </w:p>
    <w:p w:rsidR="006553ED" w:rsidRDefault="006553ED"/>
    <w:sectPr w:rsidR="006553ED" w:rsidSect="0065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2E7614"/>
    <w:rsid w:val="002E7614"/>
    <w:rsid w:val="0065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614"/>
    <w:rPr>
      <w:b/>
      <w:bCs/>
    </w:rPr>
  </w:style>
  <w:style w:type="character" w:styleId="a5">
    <w:name w:val="Emphasis"/>
    <w:basedOn w:val="a0"/>
    <w:uiPriority w:val="20"/>
    <w:qFormat/>
    <w:rsid w:val="002E76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2018-09-06T13:56:00Z</dcterms:created>
  <dcterms:modified xsi:type="dcterms:W3CDTF">2018-09-06T13:57:00Z</dcterms:modified>
</cp:coreProperties>
</file>